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D8D1" w14:textId="77777777" w:rsidR="00237EEA" w:rsidRDefault="00B70584">
      <w:pPr>
        <w:jc w:val="both"/>
      </w:pPr>
      <w:r>
        <w:t xml:space="preserve">                                                                                                              </w:t>
      </w:r>
      <w:r>
        <w:rPr>
          <w:noProof/>
        </w:rPr>
        <w:drawing>
          <wp:anchor distT="114300" distB="114300" distL="114300" distR="114300" simplePos="0" relativeHeight="251658240" behindDoc="0" locked="0" layoutInCell="1" hidden="0" allowOverlap="1" wp14:anchorId="2562D907" wp14:editId="2562D908">
            <wp:simplePos x="0" y="0"/>
            <wp:positionH relativeFrom="column">
              <wp:posOffset>3848100</wp:posOffset>
            </wp:positionH>
            <wp:positionV relativeFrom="paragraph">
              <wp:posOffset>114300</wp:posOffset>
            </wp:positionV>
            <wp:extent cx="2381250" cy="83820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838200"/>
                    </a:xfrm>
                    <a:prstGeom prst="rect">
                      <a:avLst/>
                    </a:prstGeom>
                    <a:ln/>
                  </pic:spPr>
                </pic:pic>
              </a:graphicData>
            </a:graphic>
          </wp:anchor>
        </w:drawing>
      </w:r>
    </w:p>
    <w:p w14:paraId="2562D8D2" w14:textId="2E22ACF4" w:rsidR="00237EEA" w:rsidRDefault="00B70584">
      <w:pPr>
        <w:rPr>
          <w:rFonts w:ascii="Quicksand" w:eastAsia="Quicksand" w:hAnsi="Quicksand" w:cs="Quicksand"/>
        </w:rPr>
      </w:pPr>
      <w:r>
        <w:rPr>
          <w:rFonts w:ascii="Quicksand" w:eastAsia="Quicksand" w:hAnsi="Quicksand" w:cs="Quicksand"/>
        </w:rPr>
        <w:t xml:space="preserve">Dear </w:t>
      </w:r>
      <w:r w:rsidR="004B5158">
        <w:rPr>
          <w:rFonts w:ascii="Quicksand" w:eastAsia="Quicksand" w:hAnsi="Quicksand" w:cs="Quicksand"/>
        </w:rPr>
        <w:t>Friend</w:t>
      </w:r>
      <w:r>
        <w:rPr>
          <w:rFonts w:ascii="Quicksand" w:eastAsia="Quicksand" w:hAnsi="Quicksand" w:cs="Quicksand"/>
        </w:rPr>
        <w:t>,</w:t>
      </w:r>
    </w:p>
    <w:p w14:paraId="2562D8D3" w14:textId="77777777" w:rsidR="00237EEA" w:rsidRDefault="00237EEA">
      <w:pPr>
        <w:rPr>
          <w:rFonts w:ascii="Quicksand" w:eastAsia="Quicksand" w:hAnsi="Quicksand" w:cs="Quicksand"/>
        </w:rPr>
      </w:pPr>
    </w:p>
    <w:p w14:paraId="2562D8D4" w14:textId="77777777" w:rsidR="00237EEA" w:rsidRDefault="00B70584">
      <w:pPr>
        <w:rPr>
          <w:rFonts w:ascii="Quicksand" w:eastAsia="Quicksand" w:hAnsi="Quicksand" w:cs="Quicksand"/>
        </w:rPr>
      </w:pPr>
      <w:r>
        <w:rPr>
          <w:rFonts w:ascii="Quicksand" w:eastAsia="Quicksand" w:hAnsi="Quicksand" w:cs="Quicksand"/>
        </w:rPr>
        <w:t xml:space="preserve">For over 48 years NCAGT has had the honor of supporting gifted and talented students in the state of North Carolina. Each year we are proud to provide scholarships for some of these students who demonstrate distinguished achievement, leadership, or community service, and grants that allow teachers to introduce new ideas and activities to their students. We are passionate about supporting the needs of gifted students, especially those from underserved populations. As a 501(c)3 non-profit organization, our passion about supporting the needs of gifted students knows no limits, however, our funding to do so depends on the generosity of donors and businesses who share our desire to provide opportunities to those in the gifted community with the need for scholarships. </w:t>
      </w:r>
    </w:p>
    <w:p w14:paraId="2562D8D5" w14:textId="77777777" w:rsidR="00237EEA" w:rsidRDefault="00237EEA">
      <w:pPr>
        <w:rPr>
          <w:rFonts w:ascii="Quicksand" w:eastAsia="Quicksand" w:hAnsi="Quicksand" w:cs="Quicksand"/>
        </w:rPr>
      </w:pPr>
    </w:p>
    <w:p w14:paraId="2562D8D6" w14:textId="77777777" w:rsidR="00237EEA" w:rsidRDefault="00B70584">
      <w:pPr>
        <w:rPr>
          <w:rFonts w:ascii="Quicksand" w:eastAsia="Quicksand" w:hAnsi="Quicksand" w:cs="Quicksand"/>
        </w:rPr>
      </w:pPr>
      <w:r>
        <w:rPr>
          <w:rFonts w:ascii="Quicksand" w:eastAsia="Quicksand" w:hAnsi="Quicksand" w:cs="Quicksand"/>
        </w:rPr>
        <w:t xml:space="preserve">Like many nonprofit organizations, the pandemic has disrupted our previously predictable way of doing things and encouraged us to look at new ways for meeting needs. With this in mind, we are creating the NCAGT Annual Scholarship Fund and would like to invite you to </w:t>
      </w:r>
      <w:proofErr w:type="gramStart"/>
      <w:r>
        <w:rPr>
          <w:rFonts w:ascii="Quicksand" w:eastAsia="Quicksand" w:hAnsi="Quicksand" w:cs="Quicksand"/>
        </w:rPr>
        <w:t>make a donation</w:t>
      </w:r>
      <w:proofErr w:type="gramEnd"/>
      <w:r>
        <w:rPr>
          <w:rFonts w:ascii="Quicksand" w:eastAsia="Quicksand" w:hAnsi="Quicksand" w:cs="Quicksand"/>
        </w:rPr>
        <w:t xml:space="preserve"> to join us in supporting North Carolina’s brightest students who are facing their own financial limitations. You can donate by check, through our website, or by using the included QR code. The money received from these donations goes toward supporting the scholarship program and directly impacts the lives of our recipients.</w:t>
      </w:r>
    </w:p>
    <w:p w14:paraId="2562D8D7" w14:textId="77777777" w:rsidR="00237EEA" w:rsidRDefault="00237EEA">
      <w:pPr>
        <w:rPr>
          <w:rFonts w:ascii="Quicksand" w:eastAsia="Quicksand" w:hAnsi="Quicksand" w:cs="Quicksand"/>
        </w:rPr>
      </w:pPr>
    </w:p>
    <w:p w14:paraId="2562D8D8" w14:textId="73052B35" w:rsidR="00237EEA" w:rsidRDefault="00B70584">
      <w:pPr>
        <w:rPr>
          <w:rFonts w:ascii="Quicksand" w:eastAsia="Quicksand" w:hAnsi="Quicksand" w:cs="Quicksand"/>
        </w:rPr>
      </w:pPr>
      <w:r>
        <w:rPr>
          <w:rFonts w:ascii="Quicksand" w:eastAsia="Quicksand" w:hAnsi="Quicksand" w:cs="Quicksand"/>
        </w:rPr>
        <w:t>Every donation helps students in our state realize their potential.  It also helps inspire and empower other gifted and talented students to go after their dreams.  Help us to continue this tradition in a new way and foster the future of these students</w:t>
      </w:r>
      <w:r w:rsidR="004A4406">
        <w:rPr>
          <w:rFonts w:ascii="Quicksand" w:eastAsia="Quicksand" w:hAnsi="Quicksand" w:cs="Quicksand"/>
        </w:rPr>
        <w:t xml:space="preserve"> and our great state</w:t>
      </w:r>
      <w:r>
        <w:rPr>
          <w:rFonts w:ascii="Quicksand" w:eastAsia="Quicksand" w:hAnsi="Quicksand" w:cs="Quicksand"/>
        </w:rPr>
        <w:t>.</w:t>
      </w:r>
    </w:p>
    <w:p w14:paraId="2562D8D9" w14:textId="77777777" w:rsidR="00237EEA" w:rsidRDefault="00237EEA">
      <w:pPr>
        <w:rPr>
          <w:rFonts w:ascii="Quicksand" w:eastAsia="Quicksand" w:hAnsi="Quicksand" w:cs="Quicksand"/>
        </w:rPr>
      </w:pPr>
    </w:p>
    <w:p w14:paraId="2562D8DA" w14:textId="42A72904" w:rsidR="00237EEA" w:rsidRDefault="00B70584">
      <w:pPr>
        <w:rPr>
          <w:rFonts w:ascii="Quicksand" w:eastAsia="Quicksand" w:hAnsi="Quicksand" w:cs="Quicksand"/>
        </w:rPr>
      </w:pPr>
      <w:r>
        <w:rPr>
          <w:rFonts w:ascii="Quicksand" w:eastAsia="Quicksand" w:hAnsi="Quicksand" w:cs="Quicksand"/>
        </w:rPr>
        <w:t xml:space="preserve">Thank you for taking the time to consider donating to </w:t>
      </w:r>
      <w:r w:rsidR="004A4406">
        <w:rPr>
          <w:rFonts w:ascii="Quicksand" w:eastAsia="Quicksand" w:hAnsi="Quicksand" w:cs="Quicksand"/>
        </w:rPr>
        <w:t>this important</w:t>
      </w:r>
      <w:r>
        <w:rPr>
          <w:rFonts w:ascii="Quicksand" w:eastAsia="Quicksand" w:hAnsi="Quicksand" w:cs="Quicksand"/>
        </w:rPr>
        <w:t xml:space="preserve"> cause.  </w:t>
      </w:r>
      <w:r>
        <w:rPr>
          <w:noProof/>
        </w:rPr>
        <w:drawing>
          <wp:anchor distT="114300" distB="114300" distL="114300" distR="114300" simplePos="0" relativeHeight="251659264" behindDoc="1" locked="0" layoutInCell="1" hidden="0" allowOverlap="1" wp14:anchorId="2562D909" wp14:editId="2562D90A">
            <wp:simplePos x="0" y="0"/>
            <wp:positionH relativeFrom="column">
              <wp:posOffset>5410200</wp:posOffset>
            </wp:positionH>
            <wp:positionV relativeFrom="paragraph">
              <wp:posOffset>265113</wp:posOffset>
            </wp:positionV>
            <wp:extent cx="1100138" cy="11001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00138" cy="1100138"/>
                    </a:xfrm>
                    <a:prstGeom prst="rect">
                      <a:avLst/>
                    </a:prstGeom>
                    <a:ln/>
                  </pic:spPr>
                </pic:pic>
              </a:graphicData>
            </a:graphic>
          </wp:anchor>
        </w:drawing>
      </w:r>
    </w:p>
    <w:p w14:paraId="2562D8DB" w14:textId="77777777" w:rsidR="00237EEA" w:rsidRDefault="00237EEA">
      <w:pPr>
        <w:rPr>
          <w:rFonts w:ascii="Quicksand" w:eastAsia="Quicksand" w:hAnsi="Quicksand" w:cs="Quicksand"/>
        </w:rPr>
      </w:pPr>
    </w:p>
    <w:p w14:paraId="47024A35" w14:textId="77777777" w:rsidR="00782F72" w:rsidRDefault="00782F72" w:rsidP="00782F72">
      <w:pPr>
        <w:rPr>
          <w:rFonts w:ascii="Quicksand" w:eastAsia="Quicksand" w:hAnsi="Quicksand" w:cs="Quicksand"/>
        </w:rPr>
      </w:pPr>
      <w:r>
        <w:rPr>
          <w:rFonts w:ascii="Quicksand" w:eastAsia="Quicksand" w:hAnsi="Quicksand" w:cs="Quicksand"/>
        </w:rPr>
        <w:t>Sincerely,</w:t>
      </w:r>
    </w:p>
    <w:p w14:paraId="2562D8DF" w14:textId="77777777" w:rsidR="00237EEA" w:rsidRDefault="00237EEA">
      <w:pPr>
        <w:rPr>
          <w:rFonts w:ascii="Quicksand" w:eastAsia="Quicksand" w:hAnsi="Quicksand" w:cs="Quicksand"/>
        </w:rPr>
      </w:pPr>
    </w:p>
    <w:p w14:paraId="78F8D91E" w14:textId="77777777" w:rsidR="00782F72" w:rsidRDefault="00782F72">
      <w:pPr>
        <w:rPr>
          <w:rFonts w:ascii="Quicksand" w:eastAsia="Quicksand" w:hAnsi="Quicksand" w:cs="Quicksand"/>
        </w:rPr>
      </w:pPr>
    </w:p>
    <w:p w14:paraId="2562D8E1" w14:textId="77777777" w:rsidR="00237EEA" w:rsidRPr="00782F72" w:rsidRDefault="00B70584">
      <w:pPr>
        <w:rPr>
          <w:rFonts w:ascii="Baguet Script" w:eastAsia="Quicksand" w:hAnsi="Baguet Script" w:cs="Quicksand"/>
          <w:sz w:val="32"/>
          <w:szCs w:val="32"/>
        </w:rPr>
      </w:pPr>
      <w:r w:rsidRPr="00782F72">
        <w:rPr>
          <w:rFonts w:ascii="Baguet Script" w:eastAsia="Quicksand" w:hAnsi="Baguet Script" w:cs="Quicksand"/>
          <w:sz w:val="32"/>
          <w:szCs w:val="32"/>
        </w:rPr>
        <w:t>North Carolina Association of the Gifted &amp; Talented</w:t>
      </w:r>
    </w:p>
    <w:p w14:paraId="5D79B06A" w14:textId="45F80242" w:rsidR="004B5158" w:rsidRPr="00782F72" w:rsidRDefault="004B5158">
      <w:pPr>
        <w:rPr>
          <w:rFonts w:ascii="Baguet Script" w:eastAsia="Quicksand" w:hAnsi="Baguet Script" w:cs="Quicksand"/>
          <w:sz w:val="32"/>
          <w:szCs w:val="32"/>
        </w:rPr>
      </w:pPr>
      <w:r w:rsidRPr="00782F72">
        <w:rPr>
          <w:rFonts w:ascii="Baguet Script" w:eastAsia="Quicksand" w:hAnsi="Baguet Script" w:cs="Quicksand"/>
          <w:sz w:val="32"/>
          <w:szCs w:val="32"/>
        </w:rPr>
        <w:t xml:space="preserve">Board of Directors </w:t>
      </w:r>
    </w:p>
    <w:p w14:paraId="2562D8E3" w14:textId="052C2850" w:rsidR="00237EEA" w:rsidRDefault="00B70584" w:rsidP="00C05FF7">
      <w:pPr>
        <w:jc w:val="center"/>
        <w:rPr>
          <w:rFonts w:ascii="Quicksand" w:eastAsia="Quicksand" w:hAnsi="Quicksand" w:cs="Quicksand"/>
          <w:b/>
          <w:sz w:val="26"/>
          <w:szCs w:val="26"/>
        </w:rPr>
      </w:pPr>
      <w:r w:rsidRPr="00782F72">
        <w:rPr>
          <w:rFonts w:ascii="Baguet Script" w:hAnsi="Baguet Script"/>
          <w:sz w:val="32"/>
          <w:szCs w:val="32"/>
        </w:rPr>
        <w:br w:type="page"/>
      </w:r>
    </w:p>
    <w:p w14:paraId="2562D8E4" w14:textId="55D375B9" w:rsidR="00237EEA" w:rsidRDefault="00C05FF7" w:rsidP="00C05FF7">
      <w:pPr>
        <w:jc w:val="center"/>
      </w:pPr>
      <w:r>
        <w:rPr>
          <w:rFonts w:ascii="Quicksand" w:eastAsia="Quicksand" w:hAnsi="Quicksand" w:cs="Quicksand"/>
          <w:b/>
          <w:noProof/>
        </w:rPr>
        <w:lastRenderedPageBreak/>
        <w:drawing>
          <wp:inline distT="0" distB="0" distL="0" distR="0" wp14:anchorId="2C5823EF" wp14:editId="4C67469D">
            <wp:extent cx="3175000" cy="635000"/>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5000" cy="635000"/>
                    </a:xfrm>
                    <a:prstGeom prst="rect">
                      <a:avLst/>
                    </a:prstGeom>
                  </pic:spPr>
                </pic:pic>
              </a:graphicData>
            </a:graphic>
          </wp:inline>
        </w:drawing>
      </w:r>
    </w:p>
    <w:p w14:paraId="1DD19ECA" w14:textId="4A89EEF2" w:rsidR="00C05FF7" w:rsidRDefault="00C05FF7" w:rsidP="00C05FF7">
      <w:pPr>
        <w:jc w:val="center"/>
        <w:rPr>
          <w:rFonts w:ascii="Quicksand" w:eastAsia="Quicksand" w:hAnsi="Quicksand" w:cs="Quicksand"/>
          <w:b/>
        </w:rPr>
      </w:pPr>
    </w:p>
    <w:p w14:paraId="2562D8E5" w14:textId="0A13347F" w:rsidR="00237EEA" w:rsidRDefault="00B70584">
      <w:pPr>
        <w:rPr>
          <w:rFonts w:ascii="Quicksand" w:eastAsia="Quicksand" w:hAnsi="Quicksand" w:cs="Quicksand"/>
        </w:rPr>
      </w:pPr>
      <w:r>
        <w:rPr>
          <w:rFonts w:ascii="Quicksand" w:eastAsia="Quicksand" w:hAnsi="Quicksand" w:cs="Quicksand"/>
          <w:b/>
        </w:rPr>
        <w:t>YES</w:t>
      </w:r>
      <w:r>
        <w:rPr>
          <w:rFonts w:ascii="Quicksand" w:eastAsia="Quicksand" w:hAnsi="Quicksand" w:cs="Quicksand"/>
        </w:rPr>
        <w:t>, I want to help a student reach their potential!  Please accept my contribution to this fund so that the scholarship program will continue for the North Carolina Association for the Gifted &amp; Talented.</w:t>
      </w:r>
    </w:p>
    <w:p w14:paraId="2562D8E6" w14:textId="77777777" w:rsidR="00237EEA" w:rsidRDefault="00237EEA"/>
    <w:p w14:paraId="2562D8E7" w14:textId="77777777" w:rsidR="00237EEA" w:rsidRDefault="00B70584">
      <w:r>
        <w:rPr>
          <w:rFonts w:ascii="Quicksand" w:eastAsia="Quicksand" w:hAnsi="Quicksand" w:cs="Quicksand"/>
        </w:rPr>
        <w:t>Name:</w:t>
      </w:r>
      <w:r>
        <w:t xml:space="preserve">  ______________________________________________________________________</w:t>
      </w:r>
    </w:p>
    <w:p w14:paraId="2562D8E8" w14:textId="77777777" w:rsidR="00237EEA" w:rsidRDefault="00237EEA"/>
    <w:p w14:paraId="2562D8E9" w14:textId="77777777" w:rsidR="00237EEA" w:rsidRDefault="00B70584">
      <w:r>
        <w:rPr>
          <w:rFonts w:ascii="Quicksand" w:eastAsia="Quicksand" w:hAnsi="Quicksand" w:cs="Quicksand"/>
        </w:rPr>
        <w:t>Agency/Company (if applicable)</w:t>
      </w:r>
      <w:r>
        <w:t xml:space="preserve"> ________________________________________________</w:t>
      </w:r>
    </w:p>
    <w:p w14:paraId="2562D8EA" w14:textId="77777777" w:rsidR="00237EEA" w:rsidRDefault="00237EEA"/>
    <w:p w14:paraId="2562D8EB" w14:textId="77777777" w:rsidR="00237EEA" w:rsidRDefault="00B70584">
      <w:r>
        <w:rPr>
          <w:rFonts w:ascii="Quicksand" w:eastAsia="Quicksand" w:hAnsi="Quicksand" w:cs="Quicksand"/>
        </w:rPr>
        <w:t>Address</w:t>
      </w:r>
      <w:r>
        <w:t xml:space="preserve"> _____________________________________________________________________</w:t>
      </w:r>
    </w:p>
    <w:p w14:paraId="2562D8EC" w14:textId="77777777" w:rsidR="00237EEA" w:rsidRDefault="00237EEA"/>
    <w:p w14:paraId="2562D8ED" w14:textId="77777777" w:rsidR="00237EEA" w:rsidRDefault="00B70584">
      <w:r>
        <w:rPr>
          <w:rFonts w:ascii="Quicksand" w:eastAsia="Quicksand" w:hAnsi="Quicksand" w:cs="Quicksand"/>
        </w:rPr>
        <w:t>Amount of Contribution</w:t>
      </w:r>
      <w:r>
        <w:t xml:space="preserve"> ____________________</w:t>
      </w:r>
    </w:p>
    <w:p w14:paraId="2562D8EE" w14:textId="77777777" w:rsidR="00237EEA" w:rsidRDefault="00237EEA"/>
    <w:p w14:paraId="2562D8EF" w14:textId="77777777" w:rsidR="00237EEA" w:rsidRDefault="00B70584">
      <w:pPr>
        <w:rPr>
          <w:rFonts w:ascii="Quicksand" w:eastAsia="Quicksand" w:hAnsi="Quicksand" w:cs="Quicksand"/>
        </w:rPr>
      </w:pPr>
      <w:r>
        <w:rPr>
          <w:rFonts w:ascii="Quicksand" w:eastAsia="Quicksand" w:hAnsi="Quicksand" w:cs="Quicksand"/>
        </w:rPr>
        <w:t>Please make your check payable to:</w:t>
      </w:r>
    </w:p>
    <w:p w14:paraId="2562D8F0" w14:textId="77777777" w:rsidR="00237EEA" w:rsidRDefault="00237EEA">
      <w:pPr>
        <w:rPr>
          <w:rFonts w:ascii="Quicksand" w:eastAsia="Quicksand" w:hAnsi="Quicksand" w:cs="Quicksand"/>
        </w:rPr>
      </w:pPr>
    </w:p>
    <w:p w14:paraId="2562D8F1" w14:textId="77777777" w:rsidR="00237EEA" w:rsidRDefault="00B70584">
      <w:pPr>
        <w:jc w:val="center"/>
        <w:rPr>
          <w:rFonts w:ascii="Quicksand" w:eastAsia="Quicksand" w:hAnsi="Quicksand" w:cs="Quicksand"/>
        </w:rPr>
      </w:pPr>
      <w:r>
        <w:rPr>
          <w:rFonts w:ascii="Quicksand" w:eastAsia="Quicksand" w:hAnsi="Quicksand" w:cs="Quicksand"/>
        </w:rPr>
        <w:t xml:space="preserve"> NCAGT</w:t>
      </w:r>
    </w:p>
    <w:p w14:paraId="2562D8F2" w14:textId="77777777" w:rsidR="00237EEA" w:rsidRDefault="00B70584">
      <w:pPr>
        <w:jc w:val="center"/>
        <w:rPr>
          <w:rFonts w:ascii="Quicksand" w:eastAsia="Quicksand" w:hAnsi="Quicksand" w:cs="Quicksand"/>
        </w:rPr>
      </w:pPr>
      <w:r>
        <w:rPr>
          <w:rFonts w:ascii="Quicksand" w:eastAsia="Quicksand" w:hAnsi="Quicksand" w:cs="Quicksand"/>
        </w:rPr>
        <w:t>(This is a tax-deductible charitable donation)</w:t>
      </w:r>
    </w:p>
    <w:p w14:paraId="2562D8F3" w14:textId="77777777" w:rsidR="00237EEA" w:rsidRDefault="00237EEA">
      <w:pPr>
        <w:rPr>
          <w:rFonts w:ascii="Quicksand" w:eastAsia="Quicksand" w:hAnsi="Quicksand" w:cs="Quicksand"/>
        </w:rPr>
      </w:pPr>
    </w:p>
    <w:p w14:paraId="2562D8F4" w14:textId="77777777" w:rsidR="00237EEA" w:rsidRDefault="00B70584">
      <w:pPr>
        <w:rPr>
          <w:rFonts w:ascii="Quicksand" w:eastAsia="Quicksand" w:hAnsi="Quicksand" w:cs="Quicksand"/>
        </w:rPr>
      </w:pPr>
      <w:r>
        <w:rPr>
          <w:rFonts w:ascii="Quicksand" w:eastAsia="Quicksand" w:hAnsi="Quicksand" w:cs="Quicksand"/>
        </w:rPr>
        <w:t>Please mail this form with your check to:</w:t>
      </w:r>
    </w:p>
    <w:p w14:paraId="2562D8F5" w14:textId="77777777" w:rsidR="00237EEA" w:rsidRDefault="00237EEA">
      <w:pPr>
        <w:rPr>
          <w:rFonts w:ascii="Quicksand" w:eastAsia="Quicksand" w:hAnsi="Quicksand" w:cs="Quicksand"/>
        </w:rPr>
      </w:pPr>
    </w:p>
    <w:p w14:paraId="2562D8F6" w14:textId="77777777" w:rsidR="00237EEA" w:rsidRDefault="00B70584">
      <w:pPr>
        <w:jc w:val="center"/>
        <w:rPr>
          <w:rFonts w:ascii="Quicksand" w:eastAsia="Quicksand" w:hAnsi="Quicksand" w:cs="Quicksand"/>
        </w:rPr>
      </w:pPr>
      <w:r>
        <w:rPr>
          <w:rFonts w:ascii="Quicksand" w:eastAsia="Quicksand" w:hAnsi="Quicksand" w:cs="Quicksand"/>
        </w:rPr>
        <w:t>NCAGT</w:t>
      </w:r>
    </w:p>
    <w:p w14:paraId="2562D8F7" w14:textId="77777777" w:rsidR="00237EEA" w:rsidRDefault="00B70584">
      <w:pPr>
        <w:jc w:val="center"/>
        <w:rPr>
          <w:rFonts w:ascii="Quicksand" w:eastAsia="Quicksand" w:hAnsi="Quicksand" w:cs="Quicksand"/>
        </w:rPr>
      </w:pPr>
      <w:r>
        <w:rPr>
          <w:rFonts w:ascii="Quicksand" w:eastAsia="Quicksand" w:hAnsi="Quicksand" w:cs="Quicksand"/>
        </w:rPr>
        <w:t>P.O. Box 6</w:t>
      </w:r>
    </w:p>
    <w:p w14:paraId="2562D8F8" w14:textId="77777777" w:rsidR="00237EEA" w:rsidRDefault="00B70584">
      <w:pPr>
        <w:jc w:val="center"/>
        <w:rPr>
          <w:rFonts w:ascii="Quicksand" w:eastAsia="Quicksand" w:hAnsi="Quicksand" w:cs="Quicksand"/>
        </w:rPr>
      </w:pPr>
      <w:r>
        <w:rPr>
          <w:rFonts w:ascii="Quicksand" w:eastAsia="Quicksand" w:hAnsi="Quicksand" w:cs="Quicksand"/>
        </w:rPr>
        <w:t>Pfafftown, NC 27040</w:t>
      </w:r>
    </w:p>
    <w:p w14:paraId="2562D8F9" w14:textId="77777777" w:rsidR="00237EEA" w:rsidRDefault="00237EEA"/>
    <w:p w14:paraId="2562D8FA" w14:textId="77777777" w:rsidR="00237EEA" w:rsidRDefault="0041026A">
      <w:r>
        <w:pict w14:anchorId="2562D90B">
          <v:rect id="_x0000_i1025" style="width:0;height:1.5pt" o:hralign="center" o:hrstd="t" o:hr="t" fillcolor="#a0a0a0" stroked="f"/>
        </w:pict>
      </w:r>
    </w:p>
    <w:p w14:paraId="2562D8FB" w14:textId="77777777" w:rsidR="00237EEA" w:rsidRDefault="00237EEA"/>
    <w:p w14:paraId="2562D8FC" w14:textId="77777777" w:rsidR="00237EEA" w:rsidRDefault="00B70584">
      <w:pPr>
        <w:rPr>
          <w:rFonts w:ascii="Quicksand" w:eastAsia="Quicksand" w:hAnsi="Quicksand" w:cs="Quicksand"/>
        </w:rPr>
      </w:pPr>
      <w:r>
        <w:rPr>
          <w:rFonts w:ascii="Quicksand" w:eastAsia="Quicksand" w:hAnsi="Quicksand" w:cs="Quicksand"/>
        </w:rPr>
        <w:t>(Optional)</w:t>
      </w:r>
    </w:p>
    <w:p w14:paraId="2562D8FD" w14:textId="77777777" w:rsidR="00237EEA" w:rsidRDefault="00B70584">
      <w:r>
        <w:rPr>
          <w:rFonts w:ascii="Quicksand" w:eastAsia="Quicksand" w:hAnsi="Quicksand" w:cs="Quicksand"/>
        </w:rPr>
        <w:t>This contribution is in the honor of (insert name)</w:t>
      </w:r>
      <w:r>
        <w:t xml:space="preserve"> ____________________________________</w:t>
      </w:r>
    </w:p>
    <w:p w14:paraId="2562D8FE" w14:textId="77777777" w:rsidR="00237EEA" w:rsidRDefault="00237EEA"/>
    <w:p w14:paraId="2562D8FF" w14:textId="77777777" w:rsidR="00237EEA" w:rsidRDefault="00237EEA"/>
    <w:p w14:paraId="2562D900" w14:textId="77777777" w:rsidR="00237EEA" w:rsidRDefault="00B70584">
      <w:pPr>
        <w:rPr>
          <w:rFonts w:ascii="Quicksand" w:eastAsia="Quicksand" w:hAnsi="Quicksand" w:cs="Quicksand"/>
        </w:rPr>
      </w:pPr>
      <w:r>
        <w:rPr>
          <w:rFonts w:ascii="Quicksand" w:eastAsia="Quicksand" w:hAnsi="Quicksand" w:cs="Quicksand"/>
        </w:rPr>
        <w:t>Please note:  Any donations of $1,000 or more provide the donor with the opportunity to participate in the award ceremony presentations at the NCAGT Annual Conference, March 2-2, 2023, in Winston-Salem, to receive special recognition for this gift.</w:t>
      </w:r>
    </w:p>
    <w:p w14:paraId="2562D901" w14:textId="77777777" w:rsidR="00237EEA" w:rsidRDefault="00237EEA"/>
    <w:p w14:paraId="2562D902" w14:textId="03569B72" w:rsidR="00237EEA" w:rsidRDefault="00B70584">
      <w:pPr>
        <w:rPr>
          <w:rFonts w:ascii="Quicksand" w:eastAsia="Quicksand" w:hAnsi="Quicksand" w:cs="Quicksand"/>
        </w:rPr>
      </w:pPr>
      <w:r>
        <w:rPr>
          <w:rFonts w:ascii="Quicksand" w:eastAsia="Quicksand" w:hAnsi="Quicksand" w:cs="Quicksand"/>
        </w:rPr>
        <w:t>Please call me to discuss special donation opportunities for the Scholarship Fund</w:t>
      </w:r>
    </w:p>
    <w:p w14:paraId="2562D903" w14:textId="77777777" w:rsidR="00237EEA" w:rsidRDefault="00237EEA">
      <w:pPr>
        <w:rPr>
          <w:rFonts w:ascii="Quicksand" w:eastAsia="Quicksand" w:hAnsi="Quicksand" w:cs="Quicksand"/>
        </w:rPr>
      </w:pPr>
    </w:p>
    <w:p w14:paraId="2562D904" w14:textId="77777777" w:rsidR="00237EEA" w:rsidRDefault="00B70584">
      <w:r>
        <w:rPr>
          <w:rFonts w:ascii="Quicksand" w:eastAsia="Quicksand" w:hAnsi="Quicksand" w:cs="Quicksand"/>
        </w:rPr>
        <w:t xml:space="preserve">Phone: </w:t>
      </w:r>
      <w:r>
        <w:t xml:space="preserve"> ______________________</w:t>
      </w:r>
    </w:p>
    <w:p w14:paraId="2562D905" w14:textId="77777777" w:rsidR="00237EEA" w:rsidRDefault="00237EEA">
      <w:pPr>
        <w:jc w:val="center"/>
        <w:rPr>
          <w:rFonts w:ascii="Quicksand" w:eastAsia="Quicksand" w:hAnsi="Quicksand" w:cs="Quicksand"/>
        </w:rPr>
      </w:pPr>
    </w:p>
    <w:p w14:paraId="2562D906" w14:textId="77777777" w:rsidR="00237EEA" w:rsidRDefault="00B70584">
      <w:pPr>
        <w:jc w:val="center"/>
        <w:rPr>
          <w:rFonts w:ascii="Quicksand" w:eastAsia="Quicksand" w:hAnsi="Quicksand" w:cs="Quicksand"/>
        </w:rPr>
      </w:pPr>
      <w:r>
        <w:rPr>
          <w:rFonts w:ascii="Quicksand" w:eastAsia="Quicksand" w:hAnsi="Quicksand" w:cs="Quicksand"/>
        </w:rPr>
        <w:t>Thank you for your support!</w:t>
      </w:r>
    </w:p>
    <w:sectPr w:rsidR="00237EE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D912" w14:textId="77777777" w:rsidR="00F205F9" w:rsidRDefault="00B70584">
      <w:pPr>
        <w:spacing w:line="240" w:lineRule="auto"/>
      </w:pPr>
      <w:r>
        <w:separator/>
      </w:r>
    </w:p>
  </w:endnote>
  <w:endnote w:type="continuationSeparator" w:id="0">
    <w:p w14:paraId="2562D914" w14:textId="77777777" w:rsidR="00F205F9" w:rsidRDefault="00B70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Baguet Scrip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D90C" w14:textId="77777777" w:rsidR="00237EEA" w:rsidRDefault="0041026A">
    <w:pPr>
      <w:jc w:val="center"/>
      <w:rPr>
        <w:rFonts w:ascii="Quicksand" w:eastAsia="Quicksand" w:hAnsi="Quicksand" w:cs="Quicksand"/>
        <w:color w:val="0000FF"/>
        <w:sz w:val="18"/>
        <w:szCs w:val="18"/>
      </w:rPr>
    </w:pPr>
    <w:r>
      <w:pict w14:anchorId="2562D90E">
        <v:rect id="_x0000_i1026" style="width:0;height:1.5pt" o:hralign="center" o:hrstd="t" o:hr="t" fillcolor="#a0a0a0" stroked="f"/>
      </w:pict>
    </w:r>
  </w:p>
  <w:p w14:paraId="2562D90D" w14:textId="77777777" w:rsidR="00237EEA" w:rsidRDefault="00B70584">
    <w:pPr>
      <w:jc w:val="center"/>
      <w:rPr>
        <w:rFonts w:ascii="Quicksand" w:eastAsia="Quicksand" w:hAnsi="Quicksand" w:cs="Quicksand"/>
        <w:color w:val="0000FF"/>
        <w:sz w:val="18"/>
        <w:szCs w:val="18"/>
      </w:rPr>
    </w:pPr>
    <w:r>
      <w:rPr>
        <w:rFonts w:ascii="Quicksand" w:eastAsia="Quicksand" w:hAnsi="Quicksand" w:cs="Quicksand"/>
        <w:color w:val="073763"/>
        <w:sz w:val="18"/>
        <w:szCs w:val="18"/>
      </w:rPr>
      <w:t>NCAGT</w:t>
    </w:r>
    <w:r>
      <w:rPr>
        <w:rFonts w:ascii="Quicksand" w:eastAsia="Quicksand" w:hAnsi="Quicksand" w:cs="Quicksand"/>
        <w:color w:val="0000FF"/>
        <w:sz w:val="18"/>
        <w:szCs w:val="18"/>
      </w:rPr>
      <w:t xml:space="preserve"> </w:t>
    </w:r>
    <w:r>
      <w:rPr>
        <w:rFonts w:ascii="Quicksand" w:eastAsia="Quicksand" w:hAnsi="Quicksand" w:cs="Quicksand"/>
        <w:color w:val="03A6A7"/>
        <w:sz w:val="18"/>
        <w:szCs w:val="18"/>
      </w:rPr>
      <w:t>✽</w:t>
    </w:r>
    <w:r>
      <w:rPr>
        <w:rFonts w:ascii="Quicksand" w:eastAsia="Quicksand" w:hAnsi="Quicksand" w:cs="Quicksand"/>
        <w:color w:val="E69138"/>
        <w:sz w:val="18"/>
        <w:szCs w:val="18"/>
      </w:rPr>
      <w:t xml:space="preserve"> </w:t>
    </w:r>
    <w:r>
      <w:rPr>
        <w:rFonts w:ascii="Quicksand" w:eastAsia="Quicksand" w:hAnsi="Quicksand" w:cs="Quicksand"/>
        <w:color w:val="073763"/>
        <w:sz w:val="18"/>
        <w:szCs w:val="18"/>
      </w:rPr>
      <w:t>P.O. Box 6, Pfafftown, NC 27040</w:t>
    </w:r>
    <w:r>
      <w:rPr>
        <w:rFonts w:ascii="Quicksand" w:eastAsia="Quicksand" w:hAnsi="Quicksand" w:cs="Quicksand"/>
        <w:color w:val="03A6A7"/>
        <w:sz w:val="18"/>
        <w:szCs w:val="18"/>
      </w:rPr>
      <w:t xml:space="preserve"> ✽</w:t>
    </w:r>
    <w:r>
      <w:rPr>
        <w:rFonts w:ascii="Quicksand" w:eastAsia="Quicksand" w:hAnsi="Quicksand" w:cs="Quicksand"/>
        <w:color w:val="0000FF"/>
        <w:sz w:val="18"/>
        <w:szCs w:val="18"/>
      </w:rPr>
      <w:t xml:space="preserve"> </w:t>
    </w:r>
    <w:r>
      <w:rPr>
        <w:rFonts w:ascii="Quicksand" w:eastAsia="Quicksand" w:hAnsi="Quicksand" w:cs="Quicksand"/>
        <w:color w:val="073763"/>
        <w:sz w:val="18"/>
        <w:szCs w:val="18"/>
      </w:rPr>
      <w:t>336-312-9324 (🖁)</w:t>
    </w:r>
    <w:r>
      <w:rPr>
        <w:rFonts w:ascii="Quicksand" w:eastAsia="Quicksand" w:hAnsi="Quicksand" w:cs="Quicksand"/>
        <w:color w:val="03A6A7"/>
        <w:sz w:val="18"/>
        <w:szCs w:val="18"/>
      </w:rPr>
      <w:t xml:space="preserve"> ✽</w:t>
    </w:r>
    <w:r>
      <w:rPr>
        <w:rFonts w:ascii="Quicksand" w:eastAsia="Quicksand" w:hAnsi="Quicksand" w:cs="Quicksand"/>
        <w:color w:val="0000FF"/>
        <w:sz w:val="18"/>
        <w:szCs w:val="18"/>
      </w:rPr>
      <w:t xml:space="preserve"> </w:t>
    </w:r>
    <w:hyperlink r:id="rId1">
      <w:r>
        <w:rPr>
          <w:rFonts w:ascii="Quicksand" w:eastAsia="Quicksand" w:hAnsi="Quicksand" w:cs="Quicksand"/>
          <w:color w:val="073763"/>
          <w:sz w:val="18"/>
          <w:szCs w:val="18"/>
          <w:u w:val="single"/>
        </w:rPr>
        <w:t>info@ncagt.org</w:t>
      </w:r>
    </w:hyperlink>
    <w:r>
      <w:rPr>
        <w:rFonts w:ascii="Quicksand" w:eastAsia="Quicksand" w:hAnsi="Quicksand" w:cs="Quicksand"/>
        <w:color w:val="073763"/>
        <w:sz w:val="18"/>
        <w:szCs w:val="18"/>
      </w:rPr>
      <w:t xml:space="preserve"> (🖅)</w:t>
    </w:r>
    <w:r>
      <w:rPr>
        <w:rFonts w:ascii="Quicksand" w:eastAsia="Quicksand" w:hAnsi="Quicksand" w:cs="Quicksand"/>
        <w:color w:val="0000FF"/>
        <w:sz w:val="18"/>
        <w:szCs w:val="18"/>
      </w:rPr>
      <w:t xml:space="preserve"> </w:t>
    </w:r>
    <w:r>
      <w:rPr>
        <w:rFonts w:ascii="Quicksand" w:eastAsia="Quicksand" w:hAnsi="Quicksand" w:cs="Quicksand"/>
        <w:color w:val="03A6A7"/>
        <w:sz w:val="18"/>
        <w:szCs w:val="18"/>
      </w:rPr>
      <w:t>✽</w:t>
    </w:r>
    <w:r>
      <w:rPr>
        <w:rFonts w:ascii="Quicksand" w:eastAsia="Quicksand" w:hAnsi="Quicksand" w:cs="Quicksand"/>
        <w:color w:val="E69138"/>
        <w:sz w:val="18"/>
        <w:szCs w:val="18"/>
      </w:rPr>
      <w:t xml:space="preserve"> </w:t>
    </w:r>
    <w:hyperlink r:id="rId2">
      <w:r>
        <w:rPr>
          <w:rFonts w:ascii="Quicksand" w:eastAsia="Quicksand" w:hAnsi="Quicksand" w:cs="Quicksand"/>
          <w:color w:val="073763"/>
          <w:sz w:val="18"/>
          <w:szCs w:val="18"/>
          <w:u w:val="single"/>
        </w:rPr>
        <w:t>www.ncagt.org</w:t>
      </w:r>
    </w:hyperlink>
    <w:r>
      <w:rPr>
        <w:rFonts w:ascii="Quicksand" w:eastAsia="Quicksand" w:hAnsi="Quicksand" w:cs="Quicksand"/>
        <w:color w:val="073763"/>
        <w:sz w:val="18"/>
        <w:szCs w:val="18"/>
      </w:rPr>
      <w:t xml:space="preserve"> (🖳)</w:t>
    </w:r>
    <w:r>
      <w:rPr>
        <w:rFonts w:ascii="Quicksand" w:eastAsia="Quicksand" w:hAnsi="Quicksand" w:cs="Quicksand"/>
        <w:color w:val="0000F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D90E" w14:textId="77777777" w:rsidR="00F205F9" w:rsidRDefault="00B70584">
      <w:pPr>
        <w:spacing w:line="240" w:lineRule="auto"/>
      </w:pPr>
      <w:r>
        <w:separator/>
      </w:r>
    </w:p>
  </w:footnote>
  <w:footnote w:type="continuationSeparator" w:id="0">
    <w:p w14:paraId="2562D910" w14:textId="77777777" w:rsidR="00F205F9" w:rsidRDefault="00B705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EA"/>
    <w:rsid w:val="00237EEA"/>
    <w:rsid w:val="00344AF3"/>
    <w:rsid w:val="004A4406"/>
    <w:rsid w:val="004B5158"/>
    <w:rsid w:val="00782F72"/>
    <w:rsid w:val="00794098"/>
    <w:rsid w:val="00993C5A"/>
    <w:rsid w:val="00B70584"/>
    <w:rsid w:val="00C05FF7"/>
    <w:rsid w:val="00F2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2D8D1"/>
  <w15:docId w15:val="{851BBD53-83EB-48C9-8851-C018EEB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cagt.org" TargetMode="External"/><Relationship Id="rId1" Type="http://schemas.openxmlformats.org/officeDocument/2006/relationships/hyperlink" Target="mailto:info@ncag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Applegate, Jessica Nicole</cp:lastModifiedBy>
  <cp:revision>2</cp:revision>
  <dcterms:created xsi:type="dcterms:W3CDTF">2022-10-13T13:43:00Z</dcterms:created>
  <dcterms:modified xsi:type="dcterms:W3CDTF">2022-10-13T13:43:00Z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1746277fdaef2cc288a2eefbd1fa6f3057903e544ecffe8b8e0fc41309532e60</vt:lpwstr>
  </property>
</Properties>
</file>